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998.02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44.04.01 Педагогическое образование (высшее образование - магистратура), Направленность (профиль) программы «Государственно-общественное управление образованием», утв. приказом ректора ОмГА от 27.03.2023 № 51.</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Теория и практика лидерства в образовательной организации</w:t>
            </w:r>
          </w:p>
          <w:p>
            <w:pPr>
              <w:jc w:val="center"/>
              <w:spacing w:after="0" w:line="240" w:lineRule="auto"/>
              <w:rPr>
                <w:sz w:val="32"/>
                <w:szCs w:val="32"/>
              </w:rPr>
            </w:pPr>
            <w:r>
              <w:rPr>
                <w:rFonts w:ascii="Times New Roman" w:hAnsi="Times New Roman" w:cs="Times New Roman"/>
                <w:color w:val="#000000"/>
                <w:sz w:val="32"/>
                <w:szCs w:val="32"/>
              </w:rPr>
              <w:t> Б1.В.01.ДВ.01.01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44.04.01 Педагогическое образование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«Государственно-общественное управление образованием»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96"/>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научно-исследовательский, организационно-управленческий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1643.75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к.ф.н., доцент _________________ /Костюк И.А./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 марта 2023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44.04.01 Педагогическое образование, утвержденного Приказом Министерства образования и науки РФ от 22.02.2018 г. № 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44.04.01 Педагогическое образование направленность (профиль) программы: «Государственно-общественное управление образованием»;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«Теория и практика лидерства в образовательной организации »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44.04.01 Педагогическое образование; заочная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Б1.В.01.ДВ.01.01 «Теория и практика лидерства в образовательной организации ».</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утвержденного Приказом Министерства образования и науки РФ от 22.02.2018 г. № 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«Теория и практика лидерства в образовательной организации »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взаимодействие всех участников образовательного процесса в коллегиальных органах управления, соответствующих целям развития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 знать психолого-педагогические  особенности коммуникаций  в  деятельности коллегиальных  органов  управления образованием</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ПК-3.4 уметь  отбирать  и использовать  соответствующие  целям и  условиям деятельности образовательной  организации нормативные  документы</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ПК-3.6 владеть адекватными конкретной  ситуации  действиями, позволяющими осуществлять мониторинг  и  поддержку деятельности  коллегиальных органов управления образованием</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ПК-5</w:t>
            </w:r>
          </w:p>
          <w:p>
            <w:pPr>
              <w:jc w:val="left"/>
              <w:spacing w:after="0" w:line="240" w:lineRule="auto"/>
              <w:rPr>
                <w:sz w:val="24"/>
                <w:szCs w:val="24"/>
              </w:rPr>
            </w:pPr>
            <w:r>
              <w:rPr>
                <w:rFonts w:ascii="Times New Roman" w:hAnsi="Times New Roman" w:cs="Times New Roman"/>
                <w:b/>
                <w:color w:val="#000000"/>
                <w:sz w:val="24"/>
                <w:szCs w:val="24"/>
              </w:rPr>
              <w:t> Готовность изучать состояние и потенциал управляемой системы и ее макро- и микроокружения путем использования комплекса методов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ПК-5.2 знать особенности методов  управления образовательной организацией на соответствующем  уровне образования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ПК-5.3 уметь работать  в  команде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ПК-5.4 уметь использовать  комплекс  методов анализа  организационно-управленческой деятельности  на соответствующем    уровне образования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ПК-5.5 владеть приемами  и инструментарием  экспертизы локальных  актов образовательной организации,  обеспечивающих реализацию  деятельности коллегиальных  органов  управления, способен осуществлять их оценку</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844.22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Б1.В.01.ДВ.01.01 «Теория и практика лидерства в образовательной организации » относится к обязательной части, является дисциплиной Блока Б1.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826.14"/>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«Дисциплины (модули)». Модуль "Ключевые компетенции менеджера образования" основной профессиональной образовательной программы высшего образования - магистратура по направлению подготовки 44.04.01 Педагогическое образование.</w:t>
            </w:r>
          </w:p>
        </w:tc>
      </w:tr>
      <w:tr>
        <w:trPr>
          <w:trHeight w:hRule="exact" w:val="138.91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8"/>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614.460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Тренинг коммуникативной компетентности 	</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Тайм-менеджмент в образовании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ПК-5, ПК-3</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2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Теоретические основы лидерства.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Лидерство в малых и больших группах.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Стили лидерства и руководства. Оценка эффективности индивидуального стиля руководства образовательной организацией.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Влияние и власть в образовательной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60</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Теоретические основы лидерства.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Лидерство в малых и больших группах.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11"/>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Стили лидерства и руководства. Оценка эффективности индивидуального стиля руководства образовательной организацией.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Влияние и власть в образовательной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393.5175"/>
        </w:trPr>
        <w:tc>
          <w:tcPr>
            <w:tcW w:w="9654" w:type="dxa"/>
            <w:gridSpan w:val="7"/>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88"/>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Теоретические основы лидерства.</w:t>
            </w:r>
          </w:p>
        </w:tc>
      </w:tr>
      <w:tr>
        <w:trPr>
          <w:trHeight w:hRule="exact" w:val="277.8301"/>
        </w:trPr>
        <w:tc>
          <w:tcPr>
            <w:tcW w:w="9654" w:type="dxa"/>
            <w:tcBorders>
</w:tcBorders>
            <w:vMerge/>
            <w:shd w:val="clear" w:color="#000000" w:fill="#FFFFFF"/>
            <w:vAlign w:val="top"/>
            <w:tcMar>
              <w:left w:w="34" w:type="dxa"/>
              <w:right w:w="34" w:type="dxa"/>
            </w:tcMar>
          </w:tcP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лидерства. Изучение феномена лидерства в зарубежных и отечественных психологических, социологических исследованиях, исследованиях в области менеджмента. Классификация теорий и проблемное поле лидерства. Классические теории лидерства. Теория лидерских качеств. Анализ теорий личностных качеств Р.Стогдилл. Поведенческий подход к изучению лидерства (Р. Лайкерт, Р. Блейк и Дж. Моутон). Ситуационные теории лидерства (Ф. Фидлер, У. Реддин, П. Херси и К.Бланшар, В. Врум и Ф. Йетон). Трансакционное и трансформационное лидерство. Современные исследования лидерства. Теория эмоционального интеллекта и лидерство. Теория «внутреннего стимулирования» лидерства  К . Кэшмана. Теория опосредованного лидерства Р.Фишера и А. Шарпа. Воспроизводство и преемственность лидерства (Н. Тичи). Идеи «распределенного лидерства». Типы лидерства по масштабу решаемых задач, их характеристика. Стратегическое лидерство. Содержательное лидерство. Ситуативное лидерство. Отечественные исследования лидерства. Лидерство и руководство. Изучение лидерства в различных отечественных социально-психологических школах (Е.С.Кузьмин, Б.Д. Парыгин, Р.Л.Кричевский и др.).</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Лидерство в малых и больших группах.</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Команда как инструмент лидерства. Определение понятий «группа» и «команда». Виды групп. Признаки команды. Команда как высшая форма существования группы. «Плюсы» и «минусы» команды. Основные условия успеха и причины неудач в построении команд. Основания для формирования команды. Социометрический подход. Ролевой подход М. Белбина к формированию команды. Подход И. Адизеса к способам формирования управленческих команд. Этапы формирования команды (Б. Такманн). Технологии эффективного развития команды на каждом этапе ее формирования. Факторы успешности команды. Лидерство в группе, команде. Теория «ограниченной реальности» Г.Сайман. Способы выработки коллективных решений. Основные функции менеджмента в процессе создания и деятельности команд.</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Стили лидерства и руководства. Оценка эффективности индивидуального стиля руководства образовательной организацией.</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стиля лидерства и стиля руководства. Классификации стилей лидерства. Диагностика индивидуального стиля руководства. Критерии эффективности стиля руководства. Факторы, влияющие на выбор руководителем индивидуального стиля руководства. Подбор адекватного стиля руководства в зависимости от характеристик ситуации. Практические рекомендации по использованию различных стилей руководства.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Влияние и власть в образовательной организации.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Понятия влияния и власти. Межличностное влияние. Сущность власти: основные теоретические подходы. Баланс власти. Основные источники и формы власти (классификация Дж.Френч и Б. Рэйвен). Ситуационные источники власти. Характеристика основных форм организационной и индивидуальной власти, анализ возможностей и ограничений их использования. Символы власти. Уровни (этапы) развития индивидуальных представлений о власти (J. Hagberg). Последствия обладания властью. Особенности взаимодействия руководителя и подчиненных, имеющих различные представления о власти.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Теоретические основы лидерства.</w:t>
            </w:r>
          </w:p>
        </w:tc>
      </w:tr>
      <w:tr>
        <w:trPr>
          <w:trHeight w:hRule="exact" w:val="21.31428"/>
        </w:trPr>
        <w:tc>
          <w:tcPr>
            <w:tcW w:w="9640" w:type="dxa"/>
          </w:tcPr>
          <w:p/>
        </w:tc>
      </w:tr>
      <w:tr>
        <w:trPr>
          <w:trHeight w:hRule="exact" w:val="295.76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Картирование теорий лидерства (групповая работа).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14.5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«Портрет» эффективного лидера образовательной организации.</w:t>
            </w:r>
          </w:p>
        </w:tc>
      </w:tr>
      <w:tr>
        <w:trPr>
          <w:trHeight w:hRule="exact" w:val="8.084989"/>
        </w:trPr>
        <w:tc>
          <w:tcPr>
            <w:tcW w:w="285" w:type="dxa"/>
          </w:tcPr>
          <w:p/>
        </w:tc>
        <w:tc>
          <w:tcPr>
            <w:tcW w:w="9356" w:type="dxa"/>
          </w:tcPr>
          <w:p/>
        </w:tc>
      </w:tr>
      <w:tr>
        <w:trPr>
          <w:trHeight w:hRule="exact" w:val="314.5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Лидерство в малых и больших группах.</w:t>
            </w:r>
          </w:p>
        </w:tc>
      </w:tr>
      <w:tr>
        <w:trPr>
          <w:trHeight w:hRule="exact" w:val="21.31501"/>
        </w:trPr>
        <w:tc>
          <w:tcPr>
            <w:tcW w:w="285" w:type="dxa"/>
          </w:tcPr>
          <w:p/>
        </w:tc>
        <w:tc>
          <w:tcPr>
            <w:tcW w:w="9356" w:type="dxa"/>
          </w:tcPr>
          <w:p/>
        </w:tc>
      </w:tr>
      <w:tr>
        <w:trPr>
          <w:trHeight w:hRule="exact" w:val="1666.83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Анализ «плюсов» и «минусов» команды (групповая работа).</w:t>
            </w:r>
          </w:p>
          <w:p>
            <w:pPr>
              <w:jc w:val="left"/>
              <w:spacing w:after="0" w:line="240" w:lineRule="auto"/>
              <w:rPr>
                <w:sz w:val="24"/>
                <w:szCs w:val="24"/>
              </w:rPr>
            </w:pPr>
            <w:r>
              <w:rPr>
                <w:rFonts w:ascii="Times New Roman" w:hAnsi="Times New Roman" w:cs="Times New Roman"/>
                <w:color w:val="#000000"/>
                <w:sz w:val="24"/>
                <w:szCs w:val="24"/>
              </w:rPr>
              <w:t> • Анализ индивидуального ролевого репертуара в команде (индивидуальная работа).</w:t>
            </w:r>
          </w:p>
          <w:p>
            <w:pPr>
              <w:jc w:val="left"/>
              <w:spacing w:after="0" w:line="240" w:lineRule="auto"/>
              <w:rPr>
                <w:sz w:val="24"/>
                <w:szCs w:val="24"/>
              </w:rPr>
            </w:pPr>
            <w:r>
              <w:rPr>
                <w:rFonts w:ascii="Times New Roman" w:hAnsi="Times New Roman" w:cs="Times New Roman"/>
                <w:color w:val="#000000"/>
                <w:sz w:val="24"/>
                <w:szCs w:val="24"/>
              </w:rPr>
              <w:t> • Анализ динамики развития команды (групповая работа).</w:t>
            </w:r>
          </w:p>
          <w:p>
            <w:pPr>
              <w:jc w:val="left"/>
              <w:spacing w:after="0" w:line="240" w:lineRule="auto"/>
              <w:rPr>
                <w:sz w:val="24"/>
                <w:szCs w:val="24"/>
              </w:rPr>
            </w:pPr>
            <w:r>
              <w:rPr>
                <w:rFonts w:ascii="Times New Roman" w:hAnsi="Times New Roman" w:cs="Times New Roman"/>
                <w:color w:val="#000000"/>
                <w:sz w:val="24"/>
                <w:szCs w:val="24"/>
              </w:rPr>
              <w:t> • Анализ особенностей руководства и лидерства в группе (групповая работа).</w:t>
            </w:r>
          </w:p>
          <w:p>
            <w:pPr>
              <w:jc w:val="left"/>
              <w:spacing w:after="0" w:line="240" w:lineRule="auto"/>
              <w:rPr>
                <w:sz w:val="24"/>
                <w:szCs w:val="24"/>
              </w:rPr>
            </w:pPr>
            <w:r>
              <w:rPr>
                <w:rFonts w:ascii="Times New Roman" w:hAnsi="Times New Roman" w:cs="Times New Roman"/>
                <w:color w:val="#000000"/>
                <w:sz w:val="24"/>
                <w:szCs w:val="24"/>
              </w:rPr>
              <w:t> • Выделение факторов успешности команды (групповая работа).</w:t>
            </w:r>
          </w:p>
        </w:tc>
      </w:tr>
      <w:tr>
        <w:trPr>
          <w:trHeight w:hRule="exact" w:val="8.085045"/>
        </w:trPr>
        <w:tc>
          <w:tcPr>
            <w:tcW w:w="285" w:type="dxa"/>
          </w:tcPr>
          <w:p/>
        </w:tc>
        <w:tc>
          <w:tcPr>
            <w:tcW w:w="9356" w:type="dxa"/>
          </w:tcPr>
          <w:p/>
        </w:tc>
      </w:tr>
      <w:tr>
        <w:trPr>
          <w:trHeight w:hRule="exact" w:val="585.0601"/>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Стили лидерства и руководства. Оценка эффективности индивидуального стиля руководства образовательной организацией.</w:t>
            </w:r>
          </w:p>
        </w:tc>
      </w:tr>
      <w:tr>
        <w:trPr>
          <w:trHeight w:hRule="exact" w:val="21.31495"/>
        </w:trPr>
        <w:tc>
          <w:tcPr>
            <w:tcW w:w="285" w:type="dxa"/>
          </w:tcPr>
          <w:p/>
        </w:tc>
        <w:tc>
          <w:tcPr>
            <w:tcW w:w="9356" w:type="dxa"/>
          </w:tcP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Ролевая игра «Индивидуальный стиль руководства»</w:t>
            </w:r>
          </w:p>
          <w:p>
            <w:pPr>
              <w:jc w:val="left"/>
              <w:spacing w:after="0" w:line="240" w:lineRule="auto"/>
              <w:rPr>
                <w:sz w:val="24"/>
                <w:szCs w:val="24"/>
              </w:rPr>
            </w:pPr>
            <w:r>
              <w:rPr>
                <w:rFonts w:ascii="Times New Roman" w:hAnsi="Times New Roman" w:cs="Times New Roman"/>
                <w:color w:val="#000000"/>
                <w:sz w:val="24"/>
                <w:szCs w:val="24"/>
              </w:rPr>
              <w:t> • Анализ факторов, влияющих на выбор руководителем индивидуального стиля руководства (групповая работа).</w:t>
            </w:r>
          </w:p>
        </w:tc>
      </w:tr>
      <w:tr>
        <w:trPr>
          <w:trHeight w:hRule="exact" w:val="8.084821"/>
        </w:trPr>
        <w:tc>
          <w:tcPr>
            <w:tcW w:w="285" w:type="dxa"/>
          </w:tcPr>
          <w:p/>
        </w:tc>
        <w:tc>
          <w:tcPr>
            <w:tcW w:w="9356" w:type="dxa"/>
          </w:tcPr>
          <w:p/>
        </w:tc>
      </w:tr>
      <w:tr>
        <w:trPr>
          <w:trHeight w:hRule="exact" w:val="314.57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Влияние и власть в образовательной организации.</w:t>
            </w:r>
          </w:p>
        </w:tc>
      </w:tr>
      <w:tr>
        <w:trPr>
          <w:trHeight w:hRule="exact" w:val="21.31518"/>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Ролевая игра «Использование различных форм власти в образовательной организации» (групповая работа).</w:t>
            </w:r>
          </w:p>
          <w:p>
            <w:pPr>
              <w:jc w:val="left"/>
              <w:spacing w:after="0" w:line="240" w:lineRule="auto"/>
              <w:rPr>
                <w:sz w:val="24"/>
                <w:szCs w:val="24"/>
              </w:rPr>
            </w:pPr>
            <w:r>
              <w:rPr>
                <w:rFonts w:ascii="Times New Roman" w:hAnsi="Times New Roman" w:cs="Times New Roman"/>
                <w:color w:val="#000000"/>
                <w:sz w:val="24"/>
                <w:szCs w:val="24"/>
              </w:rPr>
              <w:t> • Анализ индивидуальных представлений о власти (индивидуальная работа, тест).</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453.25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«Теория и практика лидерства в образовательной организации » / Костюк И.А..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лидерства:</w:t>
            </w:r>
            <w:r>
              <w:rPr/>
              <w:t xml:space="preserve"> </w:t>
            </w:r>
            <w:r>
              <w:rPr>
                <w:rFonts w:ascii="Times New Roman" w:hAnsi="Times New Roman" w:cs="Times New Roman"/>
                <w:color w:val="#000000"/>
                <w:sz w:val="24"/>
                <w:szCs w:val="24"/>
              </w:rPr>
              <w:t>лидерство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социальных</w:t>
            </w:r>
            <w:r>
              <w:rPr/>
              <w:t xml:space="preserve"> </w:t>
            </w:r>
            <w:r>
              <w:rPr>
                <w:rFonts w:ascii="Times New Roman" w:hAnsi="Times New Roman" w:cs="Times New Roman"/>
                <w:color w:val="#000000"/>
                <w:sz w:val="24"/>
                <w:szCs w:val="24"/>
              </w:rPr>
              <w:t>организациях</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Чернышев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Сарычев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Елизаров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Лобков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Беспалов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Матвеева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978-5-534-08262-3.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https://urait.ru/bcode/442248</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Agile-менеджмент:</w:t>
            </w:r>
            <w:r>
              <w:rPr/>
              <w:t xml:space="preserve"> </w:t>
            </w:r>
            <w:r>
              <w:rPr>
                <w:rFonts w:ascii="Times New Roman" w:hAnsi="Times New Roman" w:cs="Times New Roman"/>
                <w:color w:val="#000000"/>
                <w:sz w:val="24"/>
                <w:szCs w:val="24"/>
              </w:rPr>
              <w:t>Лидерство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командами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Юрген</w:t>
            </w:r>
            <w:r>
              <w:rPr/>
              <w:t xml:space="preserve"> </w:t>
            </w:r>
            <w:r>
              <w:rPr>
                <w:rFonts w:ascii="Times New Roman" w:hAnsi="Times New Roman" w:cs="Times New Roman"/>
                <w:color w:val="#000000"/>
                <w:sz w:val="24"/>
                <w:szCs w:val="24"/>
              </w:rPr>
              <w:t>Аппело,</w:t>
            </w:r>
            <w:r>
              <w:rPr/>
              <w:t xml:space="preserve"> </w:t>
            </w:r>
            <w:r>
              <w:rPr>
                <w:rFonts w:ascii="Times New Roman" w:hAnsi="Times New Roman" w:cs="Times New Roman"/>
                <w:color w:val="#000000"/>
                <w:sz w:val="24"/>
                <w:szCs w:val="24"/>
              </w:rPr>
              <w:t>Олейник</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Agile-менеджмент:</w:t>
            </w:r>
            <w:r>
              <w:rPr/>
              <w:t xml:space="preserve"> </w:t>
            </w:r>
            <w:r>
              <w:rPr>
                <w:rFonts w:ascii="Times New Roman" w:hAnsi="Times New Roman" w:cs="Times New Roman"/>
                <w:color w:val="#000000"/>
                <w:sz w:val="24"/>
                <w:szCs w:val="24"/>
              </w:rPr>
              <w:t>Лидерство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командами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Альпина</w:t>
            </w:r>
            <w:r>
              <w:rPr/>
              <w:t xml:space="preserve"> </w:t>
            </w:r>
            <w:r>
              <w:rPr>
                <w:rFonts w:ascii="Times New Roman" w:hAnsi="Times New Roman" w:cs="Times New Roman"/>
                <w:color w:val="#000000"/>
                <w:sz w:val="24"/>
                <w:szCs w:val="24"/>
              </w:rPr>
              <w:t>Паблишер,</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536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978-5-9614-6361-3.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http://www.iprbookshop.ru/82577.html</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Организационная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Полякова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978-5-4486-0720-2.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http://www.iprbookshop.ru/83272.html</w:t>
            </w:r>
            <w:r>
              <w:rPr/>
              <w:t xml:space="preserve"> </w:t>
            </w:r>
          </w:p>
        </w:tc>
      </w:tr>
      <w:tr>
        <w:trPr>
          <w:trHeight w:hRule="exact" w:val="528.9057"/>
        </w:trPr>
        <w:tc>
          <w:tcPr>
            <w:tcW w:w="9654" w:type="dxa"/>
            <w:gridSpan w:val="2"/>
            <w:tcBorders>
</w:tcBorders>
            <w:vMerge/>
            <w:shd w:val="clear" w:color="#000000" w:fill="#FFFFFF"/>
            <w:vAlign w:val="top"/>
            <w:tcMar>
              <w:left w:w="34" w:type="dxa"/>
              <w:right w:w="34" w:type="dxa"/>
            </w:tcMar>
          </w:tcPr>
          <w:p/>
        </w:tc>
      </w:tr>
      <w:tr>
        <w:trPr>
          <w:trHeight w:hRule="exact" w:val="337.51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лидерства:</w:t>
            </w:r>
            <w:r>
              <w:rPr/>
              <w:t xml:space="preserve"> </w:t>
            </w:r>
            <w:r>
              <w:rPr>
                <w:rFonts w:ascii="Times New Roman" w:hAnsi="Times New Roman" w:cs="Times New Roman"/>
                <w:color w:val="#000000"/>
                <w:sz w:val="24"/>
                <w:szCs w:val="24"/>
              </w:rPr>
              <w:t>лидерство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социальных</w:t>
            </w:r>
            <w:r>
              <w:rPr/>
              <w:t xml:space="preserve"> </w:t>
            </w:r>
            <w:r>
              <w:rPr>
                <w:rFonts w:ascii="Times New Roman" w:hAnsi="Times New Roman" w:cs="Times New Roman"/>
                <w:color w:val="#000000"/>
                <w:sz w:val="24"/>
                <w:szCs w:val="24"/>
              </w:rPr>
              <w:t>организациях</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Чернышев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Сарычев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Елизаров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Лобков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Беспалов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Матвеева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978-5-534-08262-3.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https://urait.ru/bcode/424716</w:t>
            </w:r>
            <w:r>
              <w:rPr/>
              <w:t xml:space="preserve"> </w:t>
            </w:r>
          </w:p>
        </w:tc>
      </w:tr>
      <w:tr>
        <w:trPr>
          <w:trHeight w:hRule="exact" w:val="826.14"/>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Лидерство</w:t>
            </w:r>
            <w:r>
              <w:rPr/>
              <w:t xml:space="preserve"> </w:t>
            </w:r>
            <w:r>
              <w:rPr>
                <w:rFonts w:ascii="Times New Roman" w:hAnsi="Times New Roman" w:cs="Times New Roman"/>
                <w:color w:val="#000000"/>
                <w:sz w:val="24"/>
                <w:szCs w:val="24"/>
              </w:rPr>
              <w:t>менеджера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Колношенко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Колношенко</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Царегородцев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Московский</w:t>
            </w:r>
            <w:r>
              <w:rPr/>
              <w:t xml:space="preserve"> </w:t>
            </w:r>
            <w:r>
              <w:rPr>
                <w:rFonts w:ascii="Times New Roman" w:hAnsi="Times New Roman" w:cs="Times New Roman"/>
                <w:color w:val="#000000"/>
                <w:sz w:val="24"/>
                <w:szCs w:val="24"/>
              </w:rPr>
              <w:t>гуманитарный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978-5-906768-81-0.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http://www.iprbookshop.ru/50668.html</w:t>
            </w:r>
            <w:r>
              <w:rPr/>
              <w:t xml:space="preserve"> </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3359.24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456.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4823.51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2023-2024_ФГОС3++2023_Маг-ЗФО-ПО(ГОУО)(23)_plx_Теория и практика лидерства в образовательной организации </dc:title>
  <dc:creator>FastReport.NET</dc:creator>
</cp:coreProperties>
</file>